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75" w:rsidRDefault="00EE3E54">
      <w:pPr>
        <w:pStyle w:val="a5"/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揭阳市精神文明建设委员会办公室</w:t>
      </w:r>
    </w:p>
    <w:p w:rsidR="00AD2B75" w:rsidRDefault="00EE3E54">
      <w:pPr>
        <w:pStyle w:val="a5"/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 w:rsidR="00FB585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年度政府信息公开工作年度报告</w:t>
      </w:r>
    </w:p>
    <w:p w:rsidR="00AD2B75" w:rsidRDefault="00AD2B75">
      <w:pPr>
        <w:pStyle w:val="a5"/>
        <w:widowControl/>
        <w:shd w:val="clear" w:color="auto" w:fill="FFFFFF"/>
        <w:spacing w:line="605" w:lineRule="atLeast"/>
        <w:ind w:firstLine="634"/>
        <w:jc w:val="both"/>
        <w:rPr>
          <w:rFonts w:ascii="黑体" w:eastAsia="黑体" w:hAnsi="宋体" w:cs="黑体"/>
          <w:color w:val="000000"/>
          <w:sz w:val="27"/>
          <w:szCs w:val="27"/>
          <w:shd w:val="clear" w:color="auto" w:fill="FFFFFF"/>
        </w:rPr>
      </w:pP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="634"/>
        <w:jc w:val="both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黑体" w:eastAsia="黑体" w:hAnsi="宋体" w:cs="黑体"/>
          <w:color w:val="000000"/>
          <w:sz w:val="27"/>
          <w:szCs w:val="27"/>
          <w:shd w:val="clear" w:color="auto" w:fill="FFFFFF"/>
        </w:rPr>
        <w:t>一、总体情况</w:t>
      </w:r>
    </w:p>
    <w:p w:rsidR="00AD2B75" w:rsidRDefault="00EE3E54" w:rsidP="00FB585B">
      <w:pPr>
        <w:pStyle w:val="a5"/>
        <w:widowControl/>
        <w:spacing w:line="600" w:lineRule="exact"/>
        <w:ind w:firstLineChars="200" w:firstLine="540"/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本年报是根据《中华人民共和国政府信息公开条例》</w:t>
      </w:r>
      <w:r w:rsidRPr="00FB585B"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(以下简称《条例》)和揭阳市政府信息公开工作要求，由</w:t>
      </w:r>
      <w:r w:rsidR="00FB585B" w:rsidRPr="00FB585B"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揭阳市精神文明建设委员会办公室</w:t>
      </w:r>
      <w:r w:rsidRPr="00FB585B"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编制的202</w:t>
      </w:r>
      <w:r w:rsidR="00FB585B"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度政府信息公开工作年度报告。全文包括总体情况、主动公开政府信息情况、收到和处理政府信息公开申请情况、政府信息公开行政复议、行政诉讼情况、存在的主要问题及改进情况、其他需要报告的事项等六方面内容。本报告中所列数据的统计期限自202</w:t>
      </w:r>
      <w:r w:rsidR="00FB585B"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年1月1日起至202</w:t>
      </w:r>
      <w:r w:rsidR="00FB585B"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年12月31日止。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="634"/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202</w:t>
      </w:r>
      <w:r w:rsidR="00FB585B"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年，</w:t>
      </w:r>
      <w:r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揭阳市精神文明建设委员会办公室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认真贯彻落实新修订的《中华人民共和国政府信息公开条例》文件精神，进一步加大政务公开力度，坚持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公开为原则，不公开为例外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的原则，加强组织领导，强化责任落实，完善工作机制，确保公开信息的准确性、权威性、完整性和时效性，切实做好政务公开各项工作。</w:t>
      </w:r>
    </w:p>
    <w:p w:rsidR="00AD2B75" w:rsidRDefault="00EE3E54">
      <w:pPr>
        <w:pStyle w:val="a5"/>
        <w:widowControl/>
        <w:spacing w:line="600" w:lineRule="exact"/>
        <w:ind w:firstLine="420"/>
        <w:jc w:val="both"/>
        <w:rPr>
          <w:rFonts w:ascii="宋体" w:eastAsia="黑体" w:hAnsi="宋体" w:cs="宋体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数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Calibri" w:eastAsia="宋体" w:hAnsi="Calibri" w:cs="Calibri" w:hint="eastAsia"/>
                <w:color w:val="333333"/>
                <w:szCs w:val="21"/>
                <w:lang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AD2B75" w:rsidRDefault="00AD2B75">
      <w:pPr>
        <w:widowControl/>
        <w:spacing w:line="600" w:lineRule="exact"/>
        <w:jc w:val="left"/>
      </w:pPr>
    </w:p>
    <w:p w:rsidR="00AD2B75" w:rsidRDefault="00EE3E54">
      <w:pPr>
        <w:pStyle w:val="a5"/>
        <w:widowControl/>
        <w:spacing w:line="600" w:lineRule="exact"/>
        <w:ind w:firstLine="42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p w:rsidR="00AD2B75" w:rsidRDefault="00AD2B75">
      <w:pPr>
        <w:pStyle w:val="a5"/>
        <w:widowControl/>
        <w:spacing w:line="432" w:lineRule="auto"/>
        <w:jc w:val="both"/>
        <w:rPr>
          <w:rFonts w:ascii="宋体" w:eastAsia="宋体" w:hAnsi="宋体" w:cs="宋体"/>
        </w:rPr>
      </w:pPr>
    </w:p>
    <w:tbl>
      <w:tblPr>
        <w:tblW w:w="97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 w:rsidR="00AD2B75"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47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商业</w:t>
            </w: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科研</w:t>
            </w: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trHeight w:val="90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（二）部分公开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  <w:lang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3.要求提供公开出版物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AD2B75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AD2B75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AD2B75" w:rsidRDefault="00AD2B75">
      <w:pPr>
        <w:widowControl/>
        <w:spacing w:line="600" w:lineRule="exact"/>
        <w:rPr>
          <w:rFonts w:ascii="宋体" w:eastAsia="宋体" w:hAnsi="宋体" w:cs="宋体"/>
          <w:sz w:val="24"/>
        </w:rPr>
      </w:pPr>
    </w:p>
    <w:p w:rsidR="00AD2B75" w:rsidRDefault="00EE3E54">
      <w:pPr>
        <w:pStyle w:val="a5"/>
        <w:widowControl/>
        <w:spacing w:line="600" w:lineRule="exact"/>
        <w:ind w:firstLine="42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p w:rsidR="00AD2B75" w:rsidRDefault="00AD2B75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D2B75">
        <w:trPr>
          <w:jc w:val="center"/>
        </w:trPr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AD2B75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AD2B75">
        <w:trPr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AD2B75">
        <w:trPr>
          <w:trHeight w:val="67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AD2B75" w:rsidRDefault="00AD2B75">
      <w:pPr>
        <w:widowControl/>
        <w:spacing w:line="600" w:lineRule="exact"/>
        <w:jc w:val="left"/>
      </w:pPr>
    </w:p>
    <w:p w:rsidR="00AD2B75" w:rsidRDefault="00EE3E54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五、存在的主要问题及改进情况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Chars="200" w:firstLine="540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存在主要问题：一是信息公开内容的质量有待提高；二是信息公开平台建设有待进一步加强。下一步，我们将加强宣传，提高公众对政府信息公开的知晓率和参与度；加强政府信息公开的载体建设，进一步健全和完善政府信息公开《指南》《目录》等工作；多向省内、市直有关</w:t>
      </w:r>
      <w:r w:rsidR="00FB585B"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职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能部门学习取经，结合实际，不断改进工作方法，努力提高工作水平。</w:t>
      </w:r>
    </w:p>
    <w:p w:rsidR="00AD2B75" w:rsidRDefault="00EE3E54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六、其他需要报告的事项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Chars="200" w:firstLine="540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没有其他需要报告的事项。</w:t>
      </w:r>
    </w:p>
    <w:p w:rsidR="00AD2B75" w:rsidRDefault="00AD2B75"/>
    <w:sectPr w:rsidR="00AD2B75" w:rsidSect="00324C63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CE" w:rsidRDefault="00E148CE">
      <w:r>
        <w:separator/>
      </w:r>
    </w:p>
  </w:endnote>
  <w:endnote w:type="continuationSeparator" w:id="1">
    <w:p w:rsidR="00E148CE" w:rsidRDefault="00E1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75" w:rsidRDefault="00324C6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AD2B75" w:rsidRDefault="00324C6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E3E54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B585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CE" w:rsidRDefault="00E148CE">
      <w:r>
        <w:separator/>
      </w:r>
    </w:p>
  </w:footnote>
  <w:footnote w:type="continuationSeparator" w:id="1">
    <w:p w:rsidR="00E148CE" w:rsidRDefault="00E14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00139A"/>
    <w:rsid w:val="00324C63"/>
    <w:rsid w:val="003570E5"/>
    <w:rsid w:val="00AC1640"/>
    <w:rsid w:val="00AD2B75"/>
    <w:rsid w:val="00E148CE"/>
    <w:rsid w:val="00EE3E54"/>
    <w:rsid w:val="00FB585B"/>
    <w:rsid w:val="0421231B"/>
    <w:rsid w:val="059E6566"/>
    <w:rsid w:val="143254B2"/>
    <w:rsid w:val="14BF4C9F"/>
    <w:rsid w:val="16707882"/>
    <w:rsid w:val="1D00139A"/>
    <w:rsid w:val="225A6B1A"/>
    <w:rsid w:val="30062C63"/>
    <w:rsid w:val="30C84806"/>
    <w:rsid w:val="312B5393"/>
    <w:rsid w:val="35387AC6"/>
    <w:rsid w:val="3A0706BD"/>
    <w:rsid w:val="3B222455"/>
    <w:rsid w:val="3C7C12BA"/>
    <w:rsid w:val="3DC026FE"/>
    <w:rsid w:val="43082755"/>
    <w:rsid w:val="45FA757A"/>
    <w:rsid w:val="4660228F"/>
    <w:rsid w:val="4853678A"/>
    <w:rsid w:val="49292B48"/>
    <w:rsid w:val="498C6BF1"/>
    <w:rsid w:val="4A883B18"/>
    <w:rsid w:val="4CC2104B"/>
    <w:rsid w:val="5434126C"/>
    <w:rsid w:val="563F75DD"/>
    <w:rsid w:val="57DD6FBA"/>
    <w:rsid w:val="59065E63"/>
    <w:rsid w:val="59D7533F"/>
    <w:rsid w:val="5B3122F9"/>
    <w:rsid w:val="6051786A"/>
    <w:rsid w:val="61FF561A"/>
    <w:rsid w:val="63C81624"/>
    <w:rsid w:val="691C0AD3"/>
    <w:rsid w:val="695B533B"/>
    <w:rsid w:val="6B4762CA"/>
    <w:rsid w:val="6F214E54"/>
    <w:rsid w:val="70B859EC"/>
    <w:rsid w:val="728E65E7"/>
    <w:rsid w:val="75725B5C"/>
    <w:rsid w:val="76DD60A9"/>
    <w:rsid w:val="7C8353D5"/>
    <w:rsid w:val="7DD4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24C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324C63"/>
    <w:pPr>
      <w:spacing w:line="600" w:lineRule="exact"/>
      <w:ind w:leftChars="0" w:left="0" w:firstLineChars="200" w:firstLine="420"/>
    </w:pPr>
    <w:rPr>
      <w:rFonts w:ascii="NEU-BZ-S92" w:eastAsia="方正仿宋简体" w:hAnsi="NEU-BZ-S92" w:cs="NEU-BZ-S92"/>
      <w:sz w:val="32"/>
      <w:szCs w:val="22"/>
    </w:rPr>
  </w:style>
  <w:style w:type="paragraph" w:styleId="a3">
    <w:name w:val="Body Text Indent"/>
    <w:basedOn w:val="a"/>
    <w:qFormat/>
    <w:rsid w:val="00324C63"/>
    <w:pPr>
      <w:spacing w:after="120"/>
      <w:ind w:leftChars="200" w:left="420"/>
    </w:pPr>
  </w:style>
  <w:style w:type="paragraph" w:styleId="a4">
    <w:name w:val="footer"/>
    <w:basedOn w:val="a"/>
    <w:qFormat/>
    <w:rsid w:val="00324C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324C63"/>
    <w:pPr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357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570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>揭阳市人民代表大会常务委员会办公室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2023-01-30T03:30:00Z</dcterms:created>
  <dcterms:modified xsi:type="dcterms:W3CDTF">2023-01-30T03:33:00Z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6E1EC21113A5474297DE56D29F42101C</vt:lpwstr>
  </property>
</Properties>
</file>